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D4C" w:rsidRDefault="00080BB6" w:rsidP="00362D4C">
      <w:r>
        <w:t xml:space="preserve">            </w:t>
      </w:r>
      <w:r w:rsidR="00362D4C">
        <w:t>Na temelju članka 18. stavka 1. Zakona o zaštiti prijavitelja nepravilnosti (Nar</w:t>
      </w:r>
      <w:r>
        <w:t>odne novine br. 17/19.) i čl. 56</w:t>
      </w:r>
      <w:r w:rsidR="00362D4C">
        <w:t>. Statuta Dječjeg vrtića “Morska vila” Nin, Upravno vijeće na sjednici od</w:t>
      </w:r>
      <w:r w:rsidR="0069255B">
        <w:t>ržanoj 19. ožujka</w:t>
      </w:r>
      <w:r>
        <w:t xml:space="preserve"> 2021. godine </w:t>
      </w:r>
      <w:r w:rsidR="00362D4C">
        <w:t>donosi</w:t>
      </w:r>
    </w:p>
    <w:p w:rsidR="00C21593" w:rsidRDefault="00C21593" w:rsidP="00C21593">
      <w:pPr>
        <w:jc w:val="both"/>
      </w:pPr>
    </w:p>
    <w:p w:rsidR="00362D4C" w:rsidRDefault="00362D4C" w:rsidP="00C21593">
      <w:pPr>
        <w:spacing w:after="0"/>
        <w:jc w:val="center"/>
        <w:rPr>
          <w:b/>
        </w:rPr>
      </w:pPr>
      <w:r w:rsidRPr="00C21593">
        <w:rPr>
          <w:b/>
          <w:sz w:val="28"/>
          <w:szCs w:val="28"/>
        </w:rPr>
        <w:t xml:space="preserve">PRAVILNIK </w:t>
      </w:r>
      <w:r w:rsidR="00C21593" w:rsidRPr="00C21593">
        <w:rPr>
          <w:b/>
          <w:sz w:val="28"/>
          <w:szCs w:val="28"/>
        </w:rPr>
        <w:t xml:space="preserve">                                                                                                                                          </w:t>
      </w:r>
      <w:r w:rsidRPr="00362D4C">
        <w:rPr>
          <w:b/>
        </w:rPr>
        <w:t>NAČINU IMENOVANJA POVJERLJIVE OSOBE I POSTUPKU UNUTARNJEG PRIJAVLJIVANJA</w:t>
      </w:r>
    </w:p>
    <w:p w:rsidR="00C21593" w:rsidRDefault="00C21593" w:rsidP="00C21593">
      <w:pPr>
        <w:spacing w:after="0"/>
        <w:jc w:val="center"/>
        <w:rPr>
          <w:b/>
        </w:rPr>
      </w:pPr>
      <w:r>
        <w:rPr>
          <w:b/>
        </w:rPr>
        <w:t>NEPRAVILNOSTI U DJEČJEM VRTIĆU MORSKA VILA NIN</w:t>
      </w:r>
    </w:p>
    <w:p w:rsidR="00C21593" w:rsidRDefault="00C21593" w:rsidP="00C21593">
      <w:pPr>
        <w:spacing w:after="0"/>
        <w:jc w:val="center"/>
        <w:rPr>
          <w:b/>
        </w:rPr>
      </w:pPr>
    </w:p>
    <w:p w:rsidR="00C21593" w:rsidRPr="00362D4C" w:rsidRDefault="00C21593" w:rsidP="00C21593">
      <w:pPr>
        <w:spacing w:after="0"/>
        <w:jc w:val="center"/>
        <w:rPr>
          <w:b/>
        </w:rPr>
      </w:pPr>
    </w:p>
    <w:p w:rsidR="00362D4C" w:rsidRDefault="00362D4C" w:rsidP="00C21593">
      <w:pPr>
        <w:pStyle w:val="Odlomakpopisa"/>
        <w:numPr>
          <w:ilvl w:val="0"/>
          <w:numId w:val="1"/>
        </w:numPr>
        <w:spacing w:after="0"/>
      </w:pPr>
      <w:r>
        <w:t>OPĆE ODREDBE</w:t>
      </w:r>
    </w:p>
    <w:p w:rsidR="00362D4C" w:rsidRDefault="00362D4C" w:rsidP="00362D4C">
      <w:pPr>
        <w:jc w:val="center"/>
      </w:pPr>
      <w:r>
        <w:t>Članak 1.</w:t>
      </w:r>
    </w:p>
    <w:p w:rsidR="00362D4C" w:rsidRDefault="00362D4C" w:rsidP="00FF5D20">
      <w:pPr>
        <w:jc w:val="both"/>
      </w:pPr>
      <w:r>
        <w:t xml:space="preserve"> Ovim Pravilnikom o načinu imenovanja povjerljive osobe i postupku unutarnjeg prijavljivanja nepravilnosti u Dječjem vrtiću “Morska vila” Nin (dalje u tekstu: Pravilnik) uređuju se: </w:t>
      </w:r>
    </w:p>
    <w:p w:rsidR="00362D4C" w:rsidRDefault="00362D4C" w:rsidP="00FF5D20">
      <w:pPr>
        <w:jc w:val="both"/>
      </w:pPr>
      <w:r>
        <w:t>- način imenovanja povjerljive osobe i zamjenika povjerljive osobe</w:t>
      </w:r>
    </w:p>
    <w:p w:rsidR="00362D4C" w:rsidRDefault="00362D4C" w:rsidP="00FF5D20">
      <w:pPr>
        <w:jc w:val="both"/>
      </w:pPr>
      <w:r>
        <w:t xml:space="preserve"> - postupak unutarnjeg prijavljivanja nepravilnosti u Dječjem vrtiću “Morska vila” Nin (dalje u tekstu: Vrtiću)</w:t>
      </w:r>
    </w:p>
    <w:p w:rsidR="00362D4C" w:rsidRDefault="00362D4C" w:rsidP="00FF5D20">
      <w:pPr>
        <w:jc w:val="both"/>
      </w:pPr>
      <w:r>
        <w:t xml:space="preserve"> - zaštita prijavitelja nepravilnosti.</w:t>
      </w:r>
    </w:p>
    <w:p w:rsidR="00362D4C" w:rsidRDefault="00362D4C" w:rsidP="00362D4C">
      <w:pPr>
        <w:jc w:val="center"/>
      </w:pPr>
      <w:r>
        <w:t>Članak 2.</w:t>
      </w:r>
    </w:p>
    <w:p w:rsidR="00362D4C" w:rsidRDefault="00362D4C" w:rsidP="00FF5D20">
      <w:pPr>
        <w:jc w:val="both"/>
      </w:pPr>
      <w:r>
        <w:t xml:space="preserve">Pojedini pojmovi u smislu ovog Pravilnika imaju slijedeće značenje: </w:t>
      </w:r>
    </w:p>
    <w:p w:rsidR="00362D4C" w:rsidRDefault="00362D4C" w:rsidP="00FF5D20">
      <w:pPr>
        <w:jc w:val="both"/>
      </w:pPr>
      <w:proofErr w:type="gramStart"/>
      <w:r>
        <w:t>1 .</w:t>
      </w:r>
      <w:proofErr w:type="gramEnd"/>
      <w:r>
        <w:t xml:space="preserve">„ nepravilnosti“ su kršenja zakona i drugih propisa te nesavjesno upravljanje javnim dobrima, javnim sredstvima i sredstvima Europske unije koje predstavlja ugrožavanje javnog interesa, a koja su povezana s obavljanjem poslova kod Vrtića. </w:t>
      </w:r>
    </w:p>
    <w:p w:rsidR="00362D4C" w:rsidRDefault="00362D4C" w:rsidP="00FF5D20">
      <w:pPr>
        <w:jc w:val="both"/>
      </w:pPr>
      <w:r>
        <w:t xml:space="preserve">2. „prijavitelj </w:t>
      </w:r>
      <w:proofErr w:type="gramStart"/>
      <w:r>
        <w:t>nepravilnosti“ je</w:t>
      </w:r>
      <w:proofErr w:type="gramEnd"/>
      <w:r>
        <w:t xml:space="preserve"> fizička osoba koja prijavljuje nepravilnosti koje su povezane s obavljanjem poslova kod vrtića. </w:t>
      </w:r>
    </w:p>
    <w:p w:rsidR="00362D4C" w:rsidRDefault="00362D4C" w:rsidP="00FF5D20">
      <w:pPr>
        <w:jc w:val="both"/>
      </w:pPr>
      <w:r>
        <w:t xml:space="preserve">3. „povjerljiva </w:t>
      </w:r>
      <w:proofErr w:type="gramStart"/>
      <w:r>
        <w:t>osoba“ je</w:t>
      </w:r>
      <w:proofErr w:type="gramEnd"/>
      <w:r>
        <w:t xml:space="preserve"> zaposlenik Vrtića imenovan za zaprimanje prijava nepravilnosti i vođenje postupka u vezi s prijavom nepravilnosti. </w:t>
      </w:r>
    </w:p>
    <w:p w:rsidR="00362D4C" w:rsidRDefault="00362D4C" w:rsidP="00FF5D20">
      <w:pPr>
        <w:jc w:val="both"/>
      </w:pPr>
      <w:r>
        <w:t xml:space="preserve">4. „obavljanje </w:t>
      </w:r>
      <w:proofErr w:type="gramStart"/>
      <w:r>
        <w:t>poslova“ uključuje</w:t>
      </w:r>
      <w:proofErr w:type="gramEnd"/>
      <w:r>
        <w:t xml:space="preserve"> radni odnos, rad izvan radnog odnosa, volontiranje, vršenje dužnosti, ugovore o djelu, studenske poslove, sudjelovanje u postupcima zapošljavanja u svojstvu kandidata, kao i svako drugo sudjelovanje u djelatnosti Vrtića. </w:t>
      </w:r>
    </w:p>
    <w:p w:rsidR="00362D4C" w:rsidRDefault="00362D4C" w:rsidP="00FF5D20">
      <w:pPr>
        <w:jc w:val="both"/>
      </w:pPr>
      <w:r>
        <w:t xml:space="preserve">5. „štetna </w:t>
      </w:r>
      <w:proofErr w:type="gramStart"/>
      <w:r>
        <w:t>radnja“ je</w:t>
      </w:r>
      <w:proofErr w:type="gramEnd"/>
      <w:r>
        <w:t xml:space="preserve"> svako činjenje ili nečinjenje u vezi s prijavom nepravilnosti kojom se prijavitelju nepravilnosti ili povezanim osobama ugrožavaju ili povređuju prava odnosno kojim se te osobe stavljaju u nepovoljan položaj.</w:t>
      </w:r>
    </w:p>
    <w:p w:rsidR="00362D4C" w:rsidRDefault="00362D4C" w:rsidP="00362D4C">
      <w:pPr>
        <w:jc w:val="center"/>
      </w:pPr>
      <w:r>
        <w:t>Članak 3.</w:t>
      </w:r>
    </w:p>
    <w:p w:rsidR="00362D4C" w:rsidRDefault="00362D4C" w:rsidP="00FF5D20">
      <w:pPr>
        <w:jc w:val="both"/>
      </w:pPr>
      <w:r>
        <w:t xml:space="preserve">1. Prijavitelj nepravilnosti dužan je savjesno i pošteno prijavljivati nepravilnosti o kojima ima saznanja i koje smatra istinitim u trenutku prijavljivanja nepravilnosti. </w:t>
      </w:r>
    </w:p>
    <w:p w:rsidR="00362D4C" w:rsidRDefault="00362D4C" w:rsidP="00FF5D20">
      <w:pPr>
        <w:jc w:val="both"/>
      </w:pPr>
      <w:r>
        <w:lastRenderedPageBreak/>
        <w:t>2.</w:t>
      </w:r>
      <w:r w:rsidR="00FF5D20">
        <w:t xml:space="preserve"> </w:t>
      </w:r>
      <w:r>
        <w:t xml:space="preserve">Zabranjena je zlouporaba prijavljivanja nepravilnosti. </w:t>
      </w:r>
    </w:p>
    <w:p w:rsidR="00362D4C" w:rsidRDefault="00362D4C" w:rsidP="00FF5D20">
      <w:pPr>
        <w:jc w:val="both"/>
      </w:pPr>
      <w:r>
        <w:t>3.</w:t>
      </w:r>
      <w:r w:rsidR="00FF5D20">
        <w:t xml:space="preserve"> </w:t>
      </w:r>
      <w:r>
        <w:t xml:space="preserve">Zlouporabu prijavljivanja nepravilnosti čini osoba koja dostavi informaciju za koju je znala da nije istinita, uz zahtjev za postupanje u vezi s prijavom nepravilnosti traži protupravnu korist, poduzima druge radnje kojima je svrha isključivo nanijeti štetu Vrtiću. </w:t>
      </w:r>
    </w:p>
    <w:p w:rsidR="00C21593" w:rsidRDefault="00C21593" w:rsidP="00FF5D20">
      <w:pPr>
        <w:jc w:val="both"/>
      </w:pPr>
    </w:p>
    <w:p w:rsidR="00362D4C" w:rsidRDefault="00362D4C" w:rsidP="00362D4C">
      <w:r>
        <w:t xml:space="preserve">II. NAČIN IMENOVANJA POVJERLJIVE OSOBE I ZAMJENIKA POVJERLJIVE OSOBE. </w:t>
      </w:r>
    </w:p>
    <w:p w:rsidR="00362D4C" w:rsidRDefault="00362D4C" w:rsidP="00362D4C">
      <w:pPr>
        <w:jc w:val="center"/>
      </w:pPr>
      <w:r>
        <w:t>Članak 4.</w:t>
      </w:r>
    </w:p>
    <w:p w:rsidR="00362D4C" w:rsidRDefault="00362D4C" w:rsidP="00FF5D20">
      <w:pPr>
        <w:jc w:val="both"/>
      </w:pPr>
      <w:r>
        <w:t xml:space="preserve">1. Povjerljiva osoba je zaposlenik Vrtića imenovan za zaprimanje prijava nepravilnosti i vođenje postupka u vezi s prijavom nepravilnosti. </w:t>
      </w:r>
    </w:p>
    <w:p w:rsidR="00362D4C" w:rsidRDefault="00362D4C" w:rsidP="00FF5D20">
      <w:pPr>
        <w:jc w:val="both"/>
      </w:pPr>
      <w:r>
        <w:t>2.</w:t>
      </w:r>
      <w:r w:rsidR="00FF5D20">
        <w:t xml:space="preserve"> </w:t>
      </w:r>
      <w:r>
        <w:t xml:space="preserve">Povjerljivu osobu iz st.1 ovog članka uz njegovu prethodnu pisanu suglasnost imenuje ravnatelj Vrtića na način propisan ovim Pravilnikom. </w:t>
      </w:r>
    </w:p>
    <w:p w:rsidR="00362D4C" w:rsidRDefault="00362D4C" w:rsidP="00362D4C">
      <w:pPr>
        <w:jc w:val="center"/>
      </w:pPr>
      <w:r>
        <w:t>Članak 5.</w:t>
      </w:r>
    </w:p>
    <w:p w:rsidR="00362D4C" w:rsidRDefault="00362D4C" w:rsidP="00FF5D20">
      <w:pPr>
        <w:jc w:val="both"/>
      </w:pPr>
      <w:r>
        <w:t xml:space="preserve"> 1.</w:t>
      </w:r>
      <w:r w:rsidR="00FF5D20">
        <w:t xml:space="preserve"> </w:t>
      </w:r>
      <w:r>
        <w:t xml:space="preserve">Postupak imenovanja povjerljive osobe pokreće Vrtić objavom poziva na oglasnoj ploči Vrtića. Poziv iz st.1 ovog članka sadrži: </w:t>
      </w:r>
    </w:p>
    <w:p w:rsidR="00362D4C" w:rsidRDefault="00362D4C" w:rsidP="00FF5D20">
      <w:pPr>
        <w:jc w:val="both"/>
      </w:pPr>
      <w:r>
        <w:t xml:space="preserve">-prijedlog povjerljive osobe </w:t>
      </w:r>
    </w:p>
    <w:p w:rsidR="00362D4C" w:rsidRDefault="00362D4C" w:rsidP="00FF5D20">
      <w:pPr>
        <w:jc w:val="both"/>
      </w:pPr>
      <w:r>
        <w:t>-napomenu da svaki zaposlenik može staviti svoj prijedlog povjerljive osobe iz reda zaposlenika Vrtića</w:t>
      </w:r>
    </w:p>
    <w:p w:rsidR="00362D4C" w:rsidRDefault="00362D4C" w:rsidP="00FF5D20">
      <w:pPr>
        <w:jc w:val="both"/>
      </w:pPr>
      <w:r>
        <w:t xml:space="preserve"> -napomenu kojim se zaposlenici pozivaju da u roku od 15 dana pisanim putem predlože povjerljivu osobu ili podrže predloženu povjerljivu osobu navedenu u pozivu, odnosno da izraze svoje protivljenje imenovanju predložene povjerljive osobe. </w:t>
      </w:r>
    </w:p>
    <w:p w:rsidR="00362D4C" w:rsidRDefault="00362D4C" w:rsidP="00362D4C">
      <w:pPr>
        <w:jc w:val="center"/>
      </w:pPr>
      <w:r>
        <w:t>Članak 6.</w:t>
      </w:r>
    </w:p>
    <w:p w:rsidR="00362D4C" w:rsidRDefault="00362D4C" w:rsidP="00FF5D20">
      <w:pPr>
        <w:jc w:val="both"/>
      </w:pPr>
      <w:r>
        <w:t>1.</w:t>
      </w:r>
      <w:r w:rsidR="00FF5D20">
        <w:t xml:space="preserve"> </w:t>
      </w:r>
      <w:r>
        <w:t>Povjerljivom osobom imenovati će se osoba koja podrži najmanje 20% radnika zaposlenih u Vrtiću.</w:t>
      </w:r>
    </w:p>
    <w:p w:rsidR="00362D4C" w:rsidRDefault="00362D4C" w:rsidP="00FF5D20">
      <w:pPr>
        <w:jc w:val="both"/>
      </w:pPr>
      <w:r>
        <w:t xml:space="preserve">2. Ako je više osoba predloženo za povjerljivu osobu, prednost ima kandidat koji dobije potporu većeg broja zaposlenika. </w:t>
      </w:r>
    </w:p>
    <w:p w:rsidR="00362D4C" w:rsidRDefault="00362D4C" w:rsidP="00FF5D20">
      <w:pPr>
        <w:jc w:val="both"/>
      </w:pPr>
      <w:r>
        <w:t>3.</w:t>
      </w:r>
      <w:r w:rsidR="00FF5D20">
        <w:t xml:space="preserve"> </w:t>
      </w:r>
      <w:r>
        <w:t xml:space="preserve">U slučaju ako 20% zaposlenika ne podrži ni jednu osobu kao povjerljivu osobu, kao povjerljivu osobu ravnatelj Vrtića imenovati će osobu predloženu u pozivu, pod uvjetom da se isti postupak zaposlenika ne usprotivi imenovanju predložene povjerljive osobe. </w:t>
      </w:r>
    </w:p>
    <w:p w:rsidR="00362D4C" w:rsidRDefault="00362D4C" w:rsidP="00362D4C">
      <w:pPr>
        <w:jc w:val="center"/>
      </w:pPr>
      <w:r>
        <w:t>Članak 7.</w:t>
      </w:r>
    </w:p>
    <w:p w:rsidR="00362D4C" w:rsidRDefault="00362D4C" w:rsidP="00FF5D20">
      <w:pPr>
        <w:jc w:val="both"/>
      </w:pPr>
      <w:r>
        <w:t>1.</w:t>
      </w:r>
      <w:r w:rsidR="00FF5D20">
        <w:t xml:space="preserve"> </w:t>
      </w:r>
      <w:r>
        <w:t xml:space="preserve">Povjerljiva osoba ima zamjenika. </w:t>
      </w:r>
    </w:p>
    <w:p w:rsidR="00362D4C" w:rsidRDefault="00362D4C" w:rsidP="00FF5D20">
      <w:pPr>
        <w:jc w:val="both"/>
      </w:pPr>
      <w:r>
        <w:t>2.</w:t>
      </w:r>
      <w:r w:rsidR="00FF5D20">
        <w:t xml:space="preserve"> </w:t>
      </w:r>
      <w:r>
        <w:t xml:space="preserve">Zamjenika povjerljive osobe imenuje ravnatelj Vrtića na prijedlog povjerljive osobe iz reda zaposlenika Vrtića koji ne može biti osoba čijem se imenovanju usprotivi najmanje 20 % zaposlenika. </w:t>
      </w:r>
    </w:p>
    <w:p w:rsidR="00362D4C" w:rsidRDefault="00362D4C" w:rsidP="00FF5D20">
      <w:pPr>
        <w:jc w:val="both"/>
      </w:pPr>
      <w:r>
        <w:t>3.</w:t>
      </w:r>
      <w:r w:rsidR="00FF5D20">
        <w:t xml:space="preserve"> </w:t>
      </w:r>
      <w:r>
        <w:t>Prije imenovanja zamjenika povjerljive osobe pribavit će se njegov prethodni pisani pristanak.</w:t>
      </w:r>
      <w:r w:rsidR="00C21593">
        <w:t xml:space="preserve">   4.</w:t>
      </w:r>
      <w:r>
        <w:t>Odredbe koje se tiču zaštite, prava i dužnosti povjerljive osobe na odgovarajući način odnose se i na zamjenika povjerljive osobe.</w:t>
      </w:r>
    </w:p>
    <w:p w:rsidR="00362D4C" w:rsidRDefault="00362D4C" w:rsidP="00362D4C">
      <w:pPr>
        <w:jc w:val="center"/>
      </w:pPr>
      <w:r>
        <w:lastRenderedPageBreak/>
        <w:t>Članak 8.</w:t>
      </w:r>
    </w:p>
    <w:p w:rsidR="00362D4C" w:rsidRDefault="00362D4C" w:rsidP="00FF5D20">
      <w:pPr>
        <w:jc w:val="both"/>
      </w:pPr>
      <w:r>
        <w:t xml:space="preserve"> Odluku o imenovanju povjerljive osobe i njenog zamjenika ravnatelj Vrtića donosi u roku od 8 dana od dana proteka roka za dostavu očitovanja na poziv za imenovanje povjerljive osobe. </w:t>
      </w:r>
    </w:p>
    <w:p w:rsidR="00362D4C" w:rsidRDefault="00362D4C" w:rsidP="00362D4C">
      <w:pPr>
        <w:jc w:val="center"/>
      </w:pPr>
      <w:r>
        <w:t>Članak 9.</w:t>
      </w:r>
    </w:p>
    <w:p w:rsidR="00FD2C6C" w:rsidRDefault="00362D4C" w:rsidP="00FF5D20">
      <w:pPr>
        <w:jc w:val="both"/>
      </w:pPr>
      <w:r>
        <w:t>1.</w:t>
      </w:r>
      <w:r w:rsidR="00FF5D20">
        <w:t xml:space="preserve"> </w:t>
      </w:r>
      <w:r>
        <w:t>Povjerljiva osoba koja je imenovana na prijedlog 20% zaposlenika Vrtića, može se opoz</w:t>
      </w:r>
      <w:r w:rsidR="00FD2C6C">
        <w:t xml:space="preserve">vati odlukom 20% zaposlenika. </w:t>
      </w:r>
    </w:p>
    <w:p w:rsidR="00FD2C6C" w:rsidRDefault="00362D4C" w:rsidP="00FF5D20">
      <w:pPr>
        <w:jc w:val="both"/>
      </w:pPr>
      <w:r>
        <w:t xml:space="preserve">2. Odluka iz st.1 ovog članka obvezuje ravnatelja Vrtića da razriješi imenovanu povjerljivu osobu i imenuje novu u roku od mjesec dana od donošenja odluke o opozivu. Do donošenja odluke o imenovanju nove povjerljive osobe, poslove povjerljive osobe obavlja zamjenik, osim ako okolnosti upućuju na to da je potrebno privremeno imenovati treću osobu za povjerljivu osobu. </w:t>
      </w:r>
    </w:p>
    <w:p w:rsidR="00FD2C6C" w:rsidRDefault="00362D4C" w:rsidP="00FF5D20">
      <w:pPr>
        <w:jc w:val="both"/>
      </w:pPr>
      <w:r>
        <w:t>3. Ravnatelj Vrtića može opozvati povjerljivu osobu koju je sam imenovao i kada postoje drugi opravdani razlozi za prestanak obavljanja dužnosti povjerljive osobe ili kada je 20% zaposlenika podnijelo zahtjev za njezinom opozivu.</w:t>
      </w:r>
    </w:p>
    <w:p w:rsidR="00FD2C6C" w:rsidRDefault="00362D4C" w:rsidP="00FF5D20">
      <w:pPr>
        <w:jc w:val="both"/>
      </w:pPr>
      <w:r>
        <w:t xml:space="preserve"> 4. Ravnatelj Vrtića opozvat će povjerljivu osobu u slučaju povlačenja njenog pristanka kao i u slučaju prestanka radnog odnosa u Vrtiću. </w:t>
      </w:r>
    </w:p>
    <w:p w:rsidR="00FD2C6C" w:rsidRDefault="00362D4C" w:rsidP="00FF5D20">
      <w:pPr>
        <w:jc w:val="both"/>
      </w:pPr>
      <w:r>
        <w:t>5. Postupak o imenovanju druge povjerljive osobe pokreće se u roku od 15 dana od donošenja odluke o opozivu iz stavka 3. i 4. ovog članka ili prestanak dužnosti povjerljive osobe iz drugog razloga. Do imenovanja druge povjerljive osobe, poslove povjerljive osobe obavlja njezin zamjenik. Osim ako okolnosti upućuju na potrebu za privremenim imenovanjem treće osobe za povjerljivu osobu.</w:t>
      </w:r>
    </w:p>
    <w:p w:rsidR="00FD2C6C" w:rsidRDefault="00362D4C" w:rsidP="00FF5D20">
      <w:pPr>
        <w:jc w:val="both"/>
      </w:pPr>
      <w:r>
        <w:t xml:space="preserve">6. Treća osoba može biti privremeno imenovana za povjerljivu osobu u slučaju iz čl. 2 i 5. bez povrede postupka imenovanja ako se ne radi o osobi čijem se imenovanju usprotivilo 20 % zaposlenika. </w:t>
      </w:r>
    </w:p>
    <w:p w:rsidR="00FD2C6C" w:rsidRDefault="00362D4C" w:rsidP="00FF5D20">
      <w:pPr>
        <w:jc w:val="both"/>
      </w:pPr>
      <w:r>
        <w:t xml:space="preserve">7. Odredbe o opozivu povjerljive osobe iz ovog članka, na odgovarajući način primjenjuju se i na zamjenika povjerljive osobe. </w:t>
      </w:r>
    </w:p>
    <w:p w:rsidR="00FD2C6C" w:rsidRDefault="00362D4C" w:rsidP="00FD2C6C">
      <w:pPr>
        <w:jc w:val="center"/>
      </w:pPr>
      <w:r>
        <w:t xml:space="preserve">Članak </w:t>
      </w:r>
      <w:proofErr w:type="gramStart"/>
      <w:r>
        <w:t>10 .</w:t>
      </w:r>
      <w:proofErr w:type="gramEnd"/>
    </w:p>
    <w:p w:rsidR="00FD2C6C" w:rsidRDefault="00362D4C" w:rsidP="00FF5D20">
      <w:pPr>
        <w:jc w:val="both"/>
      </w:pPr>
      <w:r>
        <w:t xml:space="preserve">Povjerljiva osoba zaprima prijave nepravilnosti, provodi postupak unutarnjeg prijavljivanja nepravilnosti u skladu s Zakonom i ovim pravilnikom, štiti identitet i zaprimljene podatke prijavitelja nepravilnosti, pruža prijavitelju nepravilnosti opće informacije o njegovim pravima i postupku, omogućuje uvid u spis predmeta te vodi evidenciju o zaprimljenim prijavama. </w:t>
      </w:r>
    </w:p>
    <w:p w:rsidR="00FD2C6C" w:rsidRDefault="00362D4C" w:rsidP="00FD2C6C">
      <w:pPr>
        <w:jc w:val="center"/>
      </w:pPr>
      <w:r>
        <w:t>Članak 11.</w:t>
      </w:r>
    </w:p>
    <w:p w:rsidR="00FD2C6C" w:rsidRDefault="00362D4C" w:rsidP="00FF5D20">
      <w:pPr>
        <w:jc w:val="both"/>
      </w:pPr>
      <w:r>
        <w:t>1.</w:t>
      </w:r>
      <w:r w:rsidR="00FD2C6C">
        <w:t xml:space="preserve"> </w:t>
      </w:r>
      <w:r>
        <w:t>Povjerljiva osoba i/ili njezin zamjenik dužni su svoje dužnosti obavljati zakonito i savjesno i ne smiju zlouporabiti svoje ovlasti na štetu prijavitelja nepravilnosti.</w:t>
      </w:r>
    </w:p>
    <w:p w:rsidR="00FD2C6C" w:rsidRDefault="00362D4C" w:rsidP="00FF5D20">
      <w:pPr>
        <w:jc w:val="both"/>
      </w:pPr>
      <w:r>
        <w:t xml:space="preserve"> 2. Vrtić ne smije utjecati ili pokušati utjecati na postupanje povjerljive osobe i/ili njezina zamjenika prilikom poduzimanja radnji iz njihove nadležnosti potrebnih za zaštitu prijavitelja nepravilnosti.</w:t>
      </w:r>
    </w:p>
    <w:p w:rsidR="00FD2C6C" w:rsidRDefault="00362D4C" w:rsidP="00362D4C">
      <w:r>
        <w:t xml:space="preserve"> III. POSTUPAK UNUTARNJE PRIJAVLJIVANJA NEPRAVILNOSTI</w:t>
      </w:r>
    </w:p>
    <w:p w:rsidR="00C21593" w:rsidRDefault="00C21593" w:rsidP="00362D4C"/>
    <w:p w:rsidR="00FD2C6C" w:rsidRDefault="00362D4C" w:rsidP="00FD2C6C">
      <w:pPr>
        <w:jc w:val="center"/>
      </w:pPr>
      <w:r>
        <w:lastRenderedPageBreak/>
        <w:t>Članak 12.</w:t>
      </w:r>
    </w:p>
    <w:p w:rsidR="00FD2C6C" w:rsidRDefault="00362D4C" w:rsidP="00FF5D20">
      <w:pPr>
        <w:jc w:val="both"/>
      </w:pPr>
      <w:r>
        <w:t>1.</w:t>
      </w:r>
      <w:r w:rsidR="00FD2C6C">
        <w:t xml:space="preserve"> </w:t>
      </w:r>
      <w:r>
        <w:t>Postupak unutarnjeg prijavljivanja nepravilnosti započinje dostavom prijave povjerljivoj osobi.</w:t>
      </w:r>
    </w:p>
    <w:p w:rsidR="00FD2C6C" w:rsidRDefault="00362D4C" w:rsidP="00FF5D20">
      <w:pPr>
        <w:jc w:val="both"/>
      </w:pPr>
      <w:r>
        <w:t>2. Prijavitelj nepravilnosti prijavu nepravilnosti može Vrtiću podnijeti neposredno u pisanom obliku, poslati poštom, dostaviti u elektroničkom obliku ili usmeno izjaviti na zapisnik.</w:t>
      </w:r>
    </w:p>
    <w:p w:rsidR="00FD2C6C" w:rsidRDefault="00362D4C" w:rsidP="00FD2C6C">
      <w:pPr>
        <w:jc w:val="center"/>
      </w:pPr>
      <w:r>
        <w:t>Članak 13.</w:t>
      </w:r>
    </w:p>
    <w:p w:rsidR="00FD2C6C" w:rsidRDefault="00362D4C" w:rsidP="00FF5D20">
      <w:pPr>
        <w:jc w:val="both"/>
      </w:pPr>
      <w:r>
        <w:t>1.</w:t>
      </w:r>
      <w:r w:rsidR="00FD2C6C">
        <w:t xml:space="preserve"> </w:t>
      </w:r>
      <w:r>
        <w:t>Prijava nepravilnosti mora obavezno sadržavati podatke o prijavitelju nepravilnosti, nazivu poslodavca prijavitelja, podatke o osobi i/ii osobama na koje se prijava odnosi, datum prijave i opis nepra</w:t>
      </w:r>
      <w:r w:rsidR="00FD2C6C">
        <w:t xml:space="preserve">vilnosti koja se prijavljuje. </w:t>
      </w:r>
    </w:p>
    <w:p w:rsidR="00FD2C6C" w:rsidRDefault="00362D4C" w:rsidP="00FF5D20">
      <w:pPr>
        <w:jc w:val="both"/>
      </w:pPr>
      <w:r>
        <w:t xml:space="preserve">2. Ako prijava nepravilnosti nema zakonom propisani sadržaj, povjerljiva osoba poziva prijavitelja nepravilnosti da u roku od najkraće tri dana dopuni, odnosno ispravi prijavu. </w:t>
      </w:r>
    </w:p>
    <w:p w:rsidR="00FD2C6C" w:rsidRDefault="00362D4C" w:rsidP="00FF5D20">
      <w:pPr>
        <w:jc w:val="both"/>
      </w:pPr>
      <w:r>
        <w:t>3. U slučaju da prijavitelj nepravilnosti ne postupi prema pozivu iz stavka 2 ovog članka, povjerljiva osoba će obavijestiti prijavitelja nepravilnosti da Vrtić nije u mogućnosti riješiti njegovu prijavu, odnosno prijavu će odbaciti i o tome izvijestiti nadležno tijelo za vanjsko prijavljivanje nepravilnosti.</w:t>
      </w:r>
    </w:p>
    <w:p w:rsidR="00FD2C6C" w:rsidRDefault="00362D4C" w:rsidP="00FF5D20">
      <w:pPr>
        <w:jc w:val="both"/>
      </w:pPr>
      <w:r>
        <w:t xml:space="preserve"> 4.</w:t>
      </w:r>
      <w:r w:rsidR="00FD2C6C">
        <w:t xml:space="preserve"> </w:t>
      </w:r>
      <w:r>
        <w:t xml:space="preserve">Na način opisan u st. 3 ovog članka, povjerljiva osoba će postupiti i u slučaju zaprimanja anonimne prijave. </w:t>
      </w:r>
    </w:p>
    <w:p w:rsidR="00FD2C6C" w:rsidRDefault="00362D4C" w:rsidP="00FD2C6C">
      <w:pPr>
        <w:jc w:val="center"/>
      </w:pPr>
      <w:r>
        <w:t>Članak 14.</w:t>
      </w:r>
    </w:p>
    <w:p w:rsidR="00FD2C6C" w:rsidRDefault="00362D4C" w:rsidP="00FF5D20">
      <w:pPr>
        <w:jc w:val="both"/>
      </w:pPr>
      <w:r>
        <w:t xml:space="preserve">Ako prijava nepravilnosti sadrži sve podatke navedene u čl.13. st.1 ovog Pravilnika, povjerljiva osoba formira spis u koji se ulažu sve isprave, zapisnici i ostala pismena koja su u vezi s prijavom predmetne nepravilnosti. </w:t>
      </w:r>
    </w:p>
    <w:p w:rsidR="00FD2C6C" w:rsidRDefault="00362D4C" w:rsidP="00FD2C6C">
      <w:pPr>
        <w:jc w:val="center"/>
      </w:pPr>
      <w:r>
        <w:t>Članak 15.</w:t>
      </w:r>
    </w:p>
    <w:p w:rsidR="00FD2C6C" w:rsidRDefault="00362D4C" w:rsidP="00FF5D20">
      <w:pPr>
        <w:jc w:val="both"/>
      </w:pPr>
      <w:r>
        <w:t>1.</w:t>
      </w:r>
      <w:r w:rsidR="00FF5D20">
        <w:t xml:space="preserve"> </w:t>
      </w:r>
      <w:r>
        <w:t xml:space="preserve">Povjerljiva osoba ovlaštena je izvoditi sve dokaze nužne za pravilno utvrđivanje činjeničnog stanja </w:t>
      </w:r>
      <w:proofErr w:type="gramStart"/>
      <w:r>
        <w:t>( saslušanja</w:t>
      </w:r>
      <w:proofErr w:type="gramEnd"/>
      <w:r>
        <w:t xml:space="preserve"> stranaka, neposredno opažanje, vještačenje, uvid u isprave i dr.) </w:t>
      </w:r>
    </w:p>
    <w:p w:rsidR="00FD2C6C" w:rsidRDefault="00362D4C" w:rsidP="00FF5D20">
      <w:pPr>
        <w:jc w:val="both"/>
      </w:pPr>
      <w:r>
        <w:t xml:space="preserve">2. Za potrebe sadržajnog ispitivanja prijave povjerljiva osoba može podatke iz prijave proslijediti ravnatelju ili Upravnom vijeću Vrtića štiteći pri tome osobne podatke prijavitelja. </w:t>
      </w:r>
    </w:p>
    <w:p w:rsidR="00FD2C6C" w:rsidRDefault="00362D4C" w:rsidP="00FD2C6C">
      <w:pPr>
        <w:jc w:val="center"/>
      </w:pPr>
      <w:r>
        <w:t>Članak 16.</w:t>
      </w:r>
    </w:p>
    <w:p w:rsidR="00FD2C6C" w:rsidRDefault="00362D4C" w:rsidP="00FF5D20">
      <w:pPr>
        <w:jc w:val="both"/>
      </w:pPr>
      <w:r>
        <w:t xml:space="preserve">Ako je prijavitelj nepravilnosti učinio vjerojatnim da jest ili da bi mogao biti žrtva štetne radnje zbog prijave nepravilnosti, povjerljiva osoba dužna je bez odgode poduzeti radnje potrebne za zaštitu prijavitelja. </w:t>
      </w:r>
    </w:p>
    <w:p w:rsidR="00FD2C6C" w:rsidRDefault="00362D4C" w:rsidP="00FD2C6C">
      <w:pPr>
        <w:jc w:val="center"/>
      </w:pPr>
      <w:r>
        <w:t>Članak 17.</w:t>
      </w:r>
    </w:p>
    <w:p w:rsidR="00FD2C6C" w:rsidRDefault="00362D4C" w:rsidP="00FF5D20">
      <w:pPr>
        <w:jc w:val="both"/>
      </w:pPr>
      <w:r>
        <w:t xml:space="preserve">Povjerljiva osoba dužna je prijavitelja nepravilnosti na njegov zahtjev obavijestiti o tijeku i radnjama poduzetima u postupku i omogućiti mu uvid u spis u roku od trideset dana do dana zaprimanja zahtjeva. Članak 18. </w:t>
      </w:r>
    </w:p>
    <w:p w:rsidR="00FD2C6C" w:rsidRDefault="00362D4C" w:rsidP="00FF5D20">
      <w:pPr>
        <w:jc w:val="both"/>
      </w:pPr>
      <w:r>
        <w:t xml:space="preserve">1.Povjerljiva osoba dužna je ispitati prijavu nepravilnosti u roku od 60 </w:t>
      </w:r>
      <w:r w:rsidR="00FD2C6C">
        <w:t>dana do dana njenog zaprimanja.</w:t>
      </w:r>
    </w:p>
    <w:p w:rsidR="00FD2C6C" w:rsidRDefault="00362D4C" w:rsidP="00FF5D20">
      <w:pPr>
        <w:jc w:val="both"/>
      </w:pPr>
      <w:r>
        <w:t xml:space="preserve">2. Povjerljiva osoba donosi odluku o osnovnosti prijave, odlučuje o tome je li nepravilnost moguće riješiti s Vrtićem ili prijavu treba proslijediti vanjskim tijelima ovlaštenima na postupanje prema sadržaju prijave. </w:t>
      </w:r>
    </w:p>
    <w:p w:rsidR="00FD2C6C" w:rsidRDefault="00362D4C" w:rsidP="00FF5D20">
      <w:pPr>
        <w:jc w:val="both"/>
      </w:pPr>
      <w:r>
        <w:lastRenderedPageBreak/>
        <w:t>3.</w:t>
      </w:r>
      <w:r w:rsidR="00FF5D20">
        <w:t xml:space="preserve"> </w:t>
      </w:r>
      <w:r>
        <w:t xml:space="preserve">Ako prijava nije riješena ili ju nije moguće riješiti s Vrtićem, povjerljiva osoba će prijavu o nepravilnosti proslijediti tijelima ovlaštenim za postupanje prema sadržaju prijave. </w:t>
      </w:r>
    </w:p>
    <w:p w:rsidR="00FD2C6C" w:rsidRDefault="00362D4C" w:rsidP="00FF5D20">
      <w:pPr>
        <w:jc w:val="both"/>
      </w:pPr>
      <w:r>
        <w:t xml:space="preserve">4. Ako povjerljiva osoba ujedno nije osoba za nepravilnosti, sukladno zakonu kojim se uređuje sustav unutarnjih kontrola u javnom sektoru, a radi se o nepravilnostima koje se odnose na proračunska sredstva i/ili sredstva iz fondova Europske unije, uz prethodni pristanak prijavitelja nepravilnosti, povjerljiva osoba podatke o nepravilnostima prosljeđuje i osobi za nepravilnost. </w:t>
      </w:r>
    </w:p>
    <w:p w:rsidR="00FD2C6C" w:rsidRDefault="00362D4C" w:rsidP="00FF5D20">
      <w:pPr>
        <w:jc w:val="both"/>
      </w:pPr>
      <w:r>
        <w:t xml:space="preserve">5. O samom ishodu postupka, povjerljiva osoba dužna je pisanim putem obavijestiti prijavitelja nepravilnosti </w:t>
      </w:r>
      <w:r w:rsidR="00FD2C6C">
        <w:t xml:space="preserve">odmah nakon njegova završetka. </w:t>
      </w:r>
    </w:p>
    <w:p w:rsidR="00FD2C6C" w:rsidRDefault="00362D4C" w:rsidP="00FD2C6C">
      <w:pPr>
        <w:jc w:val="center"/>
      </w:pPr>
      <w:r>
        <w:t>Članak 19.</w:t>
      </w:r>
    </w:p>
    <w:p w:rsidR="00FD2C6C" w:rsidRDefault="00362D4C" w:rsidP="00FF5D20">
      <w:pPr>
        <w:jc w:val="both"/>
      </w:pPr>
      <w:r>
        <w:t>O podnesenoj prijavi nepravilnosti povjerljiva osoba obavještava pučkog pravobranitelja kao nadležno tijelo za vanjsko prijavljivanje nepravilnosti u roku od 30 dana od dana odlučivanja o prijavi.</w:t>
      </w:r>
    </w:p>
    <w:p w:rsidR="00FD2C6C" w:rsidRDefault="00362D4C" w:rsidP="00362D4C">
      <w:r>
        <w:t xml:space="preserve"> IV. ZAŠTITA PRIJAVITELJA NEPRAVILNOSTI </w:t>
      </w:r>
    </w:p>
    <w:p w:rsidR="00FD2C6C" w:rsidRDefault="00362D4C" w:rsidP="00FD2C6C">
      <w:pPr>
        <w:jc w:val="center"/>
      </w:pPr>
      <w:r>
        <w:t>Članak 20.</w:t>
      </w:r>
    </w:p>
    <w:p w:rsidR="00FD2C6C" w:rsidRDefault="00362D4C" w:rsidP="00FF5D20">
      <w:pPr>
        <w:jc w:val="both"/>
      </w:pPr>
      <w:r>
        <w:t>1.</w:t>
      </w:r>
      <w:r w:rsidR="00FF5D20">
        <w:t xml:space="preserve"> </w:t>
      </w:r>
      <w:r>
        <w:t xml:space="preserve">Vrtić ne smije prijavitelja nepravilnosti staviti u nepovoljan položaj zbog prijavljivanja nepravilnosti. </w:t>
      </w:r>
    </w:p>
    <w:p w:rsidR="00FD2C6C" w:rsidRDefault="00FF5D20" w:rsidP="00FF5D20">
      <w:pPr>
        <w:jc w:val="both"/>
      </w:pPr>
      <w:r>
        <w:t xml:space="preserve">2. </w:t>
      </w:r>
      <w:r w:rsidR="00362D4C">
        <w:t xml:space="preserve">Stavljanjem u nepovoljan položaj prijavitelja nepravilnosti smatra se: otkaz ugovora o radu, uznemiravanje, nemogućnost napredovanja, neisplata i smanjenje plaće i drugih naknada, pokretanje stegovnog postupka, izricanje stegovnih mjera ili kazni, uskrata radnih zadataka, promjena radnog vremena, onemogućavanje obrazovanja i stručnog usavršavanja, neisplata nagrada i otpremnina, raspored ili premještaj na drugo radno mjesto, nepoduzimanje mjera radi zaštite dostojanstva radnika zbog uznemiravanja od drugih osoba, proizvoljno upućivanje na zdravstvene preglede ii preglede radi ocjene radne sposobnost i druga nepovoljna postupanja. </w:t>
      </w:r>
    </w:p>
    <w:p w:rsidR="00FD2C6C" w:rsidRDefault="00362D4C" w:rsidP="00FD2C6C">
      <w:pPr>
        <w:jc w:val="center"/>
      </w:pPr>
      <w:r>
        <w:t>Članak 21.</w:t>
      </w:r>
    </w:p>
    <w:p w:rsidR="00FD2C6C" w:rsidRDefault="00362D4C" w:rsidP="00FF5D20">
      <w:pPr>
        <w:jc w:val="both"/>
      </w:pPr>
      <w:r>
        <w:t>1.</w:t>
      </w:r>
      <w:r w:rsidR="00FD2C6C">
        <w:t xml:space="preserve"> </w:t>
      </w:r>
      <w:r>
        <w:t xml:space="preserve">Prijavitelj nepravilnosti ima pravo na zaštitu sukladno postupcima za prijavljivanje nepravilnosti propisanim Zakonom o zaštiti prijavitelja nepravilnosti, sudsku zaštitu, naknadu štete te zaštiti identiteta i povjerljivosti. </w:t>
      </w:r>
    </w:p>
    <w:p w:rsidR="00FD2C6C" w:rsidRDefault="00362D4C" w:rsidP="00FF5D20">
      <w:pPr>
        <w:jc w:val="both"/>
      </w:pPr>
      <w:r>
        <w:t>2.</w:t>
      </w:r>
      <w:r w:rsidR="00FD2C6C">
        <w:t xml:space="preserve"> </w:t>
      </w:r>
      <w:r>
        <w:t xml:space="preserve">Prijava nepravilnosti ne smatra se povredom čuvanja poslovne tajne. </w:t>
      </w:r>
    </w:p>
    <w:p w:rsidR="00FD2C6C" w:rsidRDefault="00362D4C" w:rsidP="00FD2C6C">
      <w:pPr>
        <w:jc w:val="center"/>
      </w:pPr>
      <w:r>
        <w:t>Članak 22.</w:t>
      </w:r>
    </w:p>
    <w:p w:rsidR="00FD2C6C" w:rsidRDefault="00362D4C" w:rsidP="00FF5D20">
      <w:pPr>
        <w:jc w:val="both"/>
      </w:pPr>
      <w:r>
        <w:t>1.</w:t>
      </w:r>
      <w:r w:rsidR="00FF5D20">
        <w:t xml:space="preserve"> </w:t>
      </w:r>
      <w:r>
        <w:t xml:space="preserve">Identitet prijavitelja nepravilnosti, odnosno podaci na osnovi kojih se može otkriti njegov identiteta te drugi podaci koji su navedeni u prijavi nepravilnosti moraju ostati zaštićeni, osim ako prijavitelj nepravilnosti pristane na otkrivanje tih podataka ili ako je u tijeku postupka nužno otkriti identitet prijavitelja nepravilnosti, a u skladu s propisima kojima se uređuje zaštita osobnih podataka. </w:t>
      </w:r>
    </w:p>
    <w:p w:rsidR="00FD2C6C" w:rsidRDefault="00362D4C" w:rsidP="00FF5D20">
      <w:pPr>
        <w:jc w:val="both"/>
      </w:pPr>
      <w:r>
        <w:t>2.</w:t>
      </w:r>
      <w:r w:rsidR="00FF5D20">
        <w:t xml:space="preserve"> </w:t>
      </w:r>
      <w:r>
        <w:t xml:space="preserve">Vrtić se obavezuje poduzeti sve organizacijske i tehničke mjere za zaštitu osobnih podataka sadržanih u prijavi nepravilnosti. </w:t>
      </w:r>
    </w:p>
    <w:p w:rsidR="00FD2C6C" w:rsidRDefault="00362D4C" w:rsidP="00FF5D20">
      <w:pPr>
        <w:jc w:val="both"/>
      </w:pPr>
      <w:r>
        <w:t>3.</w:t>
      </w:r>
      <w:r w:rsidR="00FF5D20">
        <w:t xml:space="preserve"> </w:t>
      </w:r>
      <w:r>
        <w:t xml:space="preserve">Osobnim podacima iz prijave nepravilnosti pohranjenim u sustavima pohrane Vrtića može pristupiti samo povjerljiva osoba. </w:t>
      </w:r>
    </w:p>
    <w:p w:rsidR="00FD2C6C" w:rsidRDefault="00362D4C" w:rsidP="00FF5D20">
      <w:pPr>
        <w:jc w:val="both"/>
      </w:pPr>
      <w:r>
        <w:lastRenderedPageBreak/>
        <w:t xml:space="preserve">4. Povjerljiva osoba dužna je potpisati Izjavu o povjerljivosti kojom se obvezuje čuvati povjerljivost osobnih podataka prijavitelja nepravilnosti, kao u svih drugih podataka navedenih u prijavi nepravilnosti. 5. Povjerljiva osoba dužna je i po prestanku obavljanja dužnosti povjerljive osobe, pa i nakon prestanka radnog odnosa u Vrtiću čuvati povjerljivost podataka za koje je doznala tijekom obavljanja poslova povjerljive osobe. </w:t>
      </w:r>
    </w:p>
    <w:p w:rsidR="00FD2C6C" w:rsidRDefault="00362D4C" w:rsidP="00FF5D20">
      <w:pPr>
        <w:jc w:val="both"/>
      </w:pPr>
      <w:r>
        <w:t>6. Osobni podaci sadržani u dokumentaciji iz postupka prijave nepravilnosti čuvaju se najduže 5 godina do zaprimanja prijave nepravilnosti, odnosno do okončanja sudskog postupka za zaštitu pri</w:t>
      </w:r>
      <w:r w:rsidR="00FD2C6C">
        <w:t xml:space="preserve">javitelja nepravilnosti. </w:t>
      </w:r>
    </w:p>
    <w:p w:rsidR="00FD2C6C" w:rsidRDefault="00362D4C" w:rsidP="00362D4C">
      <w:r>
        <w:t xml:space="preserve">V. ZAVRŠNE ODREDBE </w:t>
      </w:r>
    </w:p>
    <w:p w:rsidR="00FD2C6C" w:rsidRDefault="00362D4C" w:rsidP="00FF5D20">
      <w:pPr>
        <w:jc w:val="center"/>
      </w:pPr>
      <w:r>
        <w:t>Članak 23.</w:t>
      </w:r>
    </w:p>
    <w:p w:rsidR="00FD2C6C" w:rsidRDefault="00362D4C" w:rsidP="00FF5D20">
      <w:pPr>
        <w:jc w:val="both"/>
      </w:pPr>
      <w:r>
        <w:t>Ovaj Pravilnik objavit će se na mrežnim stranicama Vrtića.</w:t>
      </w:r>
    </w:p>
    <w:p w:rsidR="00FD2C6C" w:rsidRDefault="00362D4C" w:rsidP="00FD2C6C">
      <w:pPr>
        <w:jc w:val="center"/>
      </w:pPr>
      <w:r>
        <w:t>Članak 24.</w:t>
      </w:r>
    </w:p>
    <w:p w:rsidR="00FD2C6C" w:rsidRDefault="00362D4C" w:rsidP="00FF5D20">
      <w:pPr>
        <w:jc w:val="both"/>
      </w:pPr>
      <w:r>
        <w:t xml:space="preserve">Ovaj pravilnik stupa na snagu danom objave. </w:t>
      </w:r>
    </w:p>
    <w:p w:rsidR="0087603D" w:rsidRDefault="0087603D" w:rsidP="00FF5D20">
      <w:pPr>
        <w:jc w:val="both"/>
      </w:pPr>
    </w:p>
    <w:p w:rsidR="0087603D" w:rsidRDefault="0087603D" w:rsidP="00FF5D20">
      <w:pPr>
        <w:jc w:val="both"/>
      </w:pPr>
      <w:r>
        <w:t>KLASA:</w:t>
      </w:r>
      <w:r w:rsidR="00C21593">
        <w:t xml:space="preserve"> 601-02/21-01/02</w:t>
      </w:r>
    </w:p>
    <w:p w:rsidR="0087603D" w:rsidRDefault="0087603D" w:rsidP="00FF5D20">
      <w:pPr>
        <w:jc w:val="both"/>
      </w:pPr>
      <w:r>
        <w:t>URBROJ:</w:t>
      </w:r>
      <w:r w:rsidR="00C21593">
        <w:t xml:space="preserve"> 2198/11-08-02-21</w:t>
      </w:r>
      <w:r w:rsidR="00080BB6">
        <w:t>-</w:t>
      </w:r>
      <w:r w:rsidR="0069255B">
        <w:t>19</w:t>
      </w:r>
      <w:bookmarkStart w:id="0" w:name="_GoBack"/>
      <w:bookmarkEnd w:id="0"/>
    </w:p>
    <w:p w:rsidR="00C21593" w:rsidRDefault="0069255B" w:rsidP="00FF5D20">
      <w:pPr>
        <w:jc w:val="both"/>
      </w:pPr>
      <w:r>
        <w:t>Nin, 19. ožujka</w:t>
      </w:r>
      <w:r w:rsidR="00C21593">
        <w:t xml:space="preserve"> 2021.</w:t>
      </w:r>
    </w:p>
    <w:p w:rsidR="00FD2C6C" w:rsidRDefault="00FD2C6C" w:rsidP="00362D4C"/>
    <w:p w:rsidR="00FF5D20" w:rsidRDefault="00FF5D20" w:rsidP="00FD2C6C">
      <w:pPr>
        <w:jc w:val="right"/>
      </w:pPr>
      <w:r>
        <w:t>PREDSJEDNIK</w:t>
      </w:r>
      <w:r w:rsidR="00362D4C">
        <w:t xml:space="preserve"> UPRAVNOG VIIJEĆA </w:t>
      </w:r>
    </w:p>
    <w:p w:rsidR="00FF5D20" w:rsidRDefault="00362D4C" w:rsidP="00FD2C6C">
      <w:pPr>
        <w:jc w:val="right"/>
      </w:pPr>
      <w:r>
        <w:t xml:space="preserve">_______________________________ </w:t>
      </w:r>
    </w:p>
    <w:p w:rsidR="00FF5D20" w:rsidRDefault="00C21593" w:rsidP="00C21593">
      <w:pPr>
        <w:jc w:val="center"/>
      </w:pPr>
      <w:r>
        <w:t xml:space="preserve">                                                                                                                       </w:t>
      </w:r>
      <w:r w:rsidR="00FF5D20">
        <w:t>Željko Radošević</w:t>
      </w:r>
    </w:p>
    <w:p w:rsidR="0029789F" w:rsidRDefault="0029789F" w:rsidP="00FD2C6C">
      <w:pPr>
        <w:jc w:val="right"/>
      </w:pPr>
    </w:p>
    <w:p w:rsidR="00FF5D20" w:rsidRDefault="00C21593" w:rsidP="00C21593">
      <w:pPr>
        <w:jc w:val="center"/>
      </w:pPr>
      <w:r>
        <w:t xml:space="preserve">                                                                                                                                     </w:t>
      </w:r>
      <w:r w:rsidR="00362D4C">
        <w:t>RAVNATELJICA</w:t>
      </w:r>
    </w:p>
    <w:p w:rsidR="00FF5D20" w:rsidRDefault="00362D4C" w:rsidP="00FD2C6C">
      <w:pPr>
        <w:jc w:val="right"/>
      </w:pPr>
      <w:r>
        <w:t xml:space="preserve"> ________________________</w:t>
      </w:r>
    </w:p>
    <w:p w:rsidR="009D771B" w:rsidRDefault="00C21593" w:rsidP="00C21593">
      <w:pPr>
        <w:jc w:val="center"/>
      </w:pPr>
      <w:r>
        <w:t xml:space="preserve">                                                       </w:t>
      </w:r>
      <w:r w:rsidR="00080BB6">
        <w:t xml:space="preserve">                                                                                    </w:t>
      </w:r>
      <w:r w:rsidR="00362D4C">
        <w:t xml:space="preserve"> </w:t>
      </w:r>
      <w:r w:rsidR="00FF5D20">
        <w:t>Irena Ćuk</w:t>
      </w:r>
    </w:p>
    <w:sectPr w:rsidR="009D77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837B1"/>
    <w:multiLevelType w:val="hybridMultilevel"/>
    <w:tmpl w:val="C7F236B8"/>
    <w:lvl w:ilvl="0" w:tplc="1A826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4C"/>
    <w:rsid w:val="00080BB6"/>
    <w:rsid w:val="0029789F"/>
    <w:rsid w:val="00362D4C"/>
    <w:rsid w:val="0069255B"/>
    <w:rsid w:val="0087603D"/>
    <w:rsid w:val="009C6E4A"/>
    <w:rsid w:val="009D771B"/>
    <w:rsid w:val="00C21593"/>
    <w:rsid w:val="00FD2C6C"/>
    <w:rsid w:val="00FF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2AF4"/>
  <w15:chartTrackingRefBased/>
  <w15:docId w15:val="{2AA9DEA3-727E-4D7F-ABEF-C9A0DDC2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62D4C"/>
    <w:pPr>
      <w:ind w:left="720"/>
      <w:contextualSpacing/>
    </w:pPr>
  </w:style>
  <w:style w:type="paragraph" w:styleId="Tekstbalonia">
    <w:name w:val="Balloon Text"/>
    <w:basedOn w:val="Normal"/>
    <w:link w:val="TekstbaloniaChar"/>
    <w:uiPriority w:val="99"/>
    <w:semiHidden/>
    <w:unhideWhenUsed/>
    <w:rsid w:val="00080BB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80B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2031</Words>
  <Characters>11578</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Korisnik55</dc:creator>
  <cp:keywords/>
  <dc:description/>
  <cp:lastModifiedBy>Korisnik777</cp:lastModifiedBy>
  <cp:revision>9</cp:revision>
  <cp:lastPrinted>2021-03-17T10:34:00Z</cp:lastPrinted>
  <dcterms:created xsi:type="dcterms:W3CDTF">2021-02-01T11:54:00Z</dcterms:created>
  <dcterms:modified xsi:type="dcterms:W3CDTF">2021-03-17T10:34:00Z</dcterms:modified>
</cp:coreProperties>
</file>